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90" w:rsidRPr="00DD1753" w:rsidRDefault="00DD1753">
      <w:pPr>
        <w:spacing w:after="0" w:line="408" w:lineRule="auto"/>
        <w:ind w:left="120"/>
        <w:jc w:val="center"/>
        <w:rPr>
          <w:lang w:val="ru-RU"/>
        </w:rPr>
      </w:pPr>
      <w:bookmarkStart w:id="0" w:name="block-4728566"/>
      <w:r w:rsidRPr="00DD17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1753" w:rsidRDefault="00DD1753" w:rsidP="00DD17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2F613C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 молодёжной политики Рязанской области</w:t>
      </w:r>
    </w:p>
    <w:p w:rsidR="00DD1753" w:rsidRPr="002F613C" w:rsidRDefault="00DD1753" w:rsidP="00DD1753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муниц</w:t>
      </w:r>
      <w:r w:rsidRPr="002F613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613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ипальное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образование – Путятинский муниципальный  округ</w:t>
      </w:r>
    </w:p>
    <w:p w:rsidR="00DD1753" w:rsidRPr="001A3615" w:rsidRDefault="00DD1753" w:rsidP="00DD17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</w:rPr>
        <w:t>Путятинская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66A90" w:rsidRPr="00DD1753" w:rsidRDefault="00DD1753">
      <w:pPr>
        <w:spacing w:after="0" w:line="408" w:lineRule="auto"/>
        <w:ind w:left="120"/>
        <w:jc w:val="center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6A90" w:rsidRPr="00DD1753" w:rsidRDefault="00DD1753">
      <w:pPr>
        <w:spacing w:after="0" w:line="408" w:lineRule="auto"/>
        <w:ind w:left="120"/>
        <w:jc w:val="center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D1753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1753" w:rsidRPr="0040209D" w:rsidTr="00F47E34">
        <w:tc>
          <w:tcPr>
            <w:tcW w:w="3114" w:type="dxa"/>
          </w:tcPr>
          <w:p w:rsidR="00DD1753" w:rsidRPr="0040209D" w:rsidRDefault="00DD1753" w:rsidP="00F47E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1753" w:rsidRPr="008944ED" w:rsidRDefault="00DD1753" w:rsidP="00F47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D1753" w:rsidRDefault="00DD1753" w:rsidP="00F47E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1753" w:rsidRPr="008944ED" w:rsidRDefault="00DD1753" w:rsidP="00F47E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D1753" w:rsidRDefault="00DD1753" w:rsidP="00F47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«27» 08 2024 г.</w:t>
            </w:r>
          </w:p>
          <w:p w:rsidR="00DD1753" w:rsidRPr="0040209D" w:rsidRDefault="00DD1753" w:rsidP="00F47E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753" w:rsidRPr="0040209D" w:rsidRDefault="00DD1753" w:rsidP="00F47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1753" w:rsidRDefault="00DD1753" w:rsidP="00F47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заседанииРМО учителей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Воеводкина И.В.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27.08.2024 г.</w:t>
            </w:r>
            <w:proofErr w:type="gramEnd"/>
          </w:p>
          <w:p w:rsidR="00DD1753" w:rsidRPr="0040209D" w:rsidRDefault="00DD1753" w:rsidP="00F47E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1753" w:rsidRDefault="00DD1753" w:rsidP="00F47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1753" w:rsidRPr="008944ED" w:rsidRDefault="00DD1753" w:rsidP="00F47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D1753" w:rsidRDefault="00DD1753" w:rsidP="00F47E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___________О.А.Грек_____ </w:t>
            </w:r>
          </w:p>
          <w:p w:rsidR="00DD1753" w:rsidRDefault="00DD1753" w:rsidP="00F47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 от «28.08.2024» г.</w:t>
            </w:r>
          </w:p>
          <w:p w:rsidR="00DD1753" w:rsidRPr="0040209D" w:rsidRDefault="00DD1753" w:rsidP="00F47E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A90" w:rsidRPr="00DD1753" w:rsidRDefault="00666A90">
      <w:pPr>
        <w:spacing w:after="0"/>
        <w:ind w:left="120"/>
        <w:rPr>
          <w:lang w:val="ru-RU"/>
        </w:rPr>
      </w:pPr>
    </w:p>
    <w:p w:rsidR="00666A90" w:rsidRPr="00DD1753" w:rsidRDefault="00666A90">
      <w:pPr>
        <w:spacing w:after="0"/>
        <w:ind w:left="120"/>
        <w:rPr>
          <w:lang w:val="ru-RU"/>
        </w:rPr>
      </w:pPr>
    </w:p>
    <w:p w:rsidR="00666A90" w:rsidRPr="00DD1753" w:rsidRDefault="00666A90">
      <w:pPr>
        <w:spacing w:after="0"/>
        <w:ind w:left="120"/>
        <w:rPr>
          <w:lang w:val="ru-RU"/>
        </w:rPr>
      </w:pPr>
    </w:p>
    <w:p w:rsidR="00666A90" w:rsidRPr="00DD1753" w:rsidRDefault="00DD1753">
      <w:pPr>
        <w:spacing w:after="0" w:line="408" w:lineRule="auto"/>
        <w:ind w:left="120"/>
        <w:jc w:val="center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6A90" w:rsidRPr="00DD1753" w:rsidRDefault="00DD1753">
      <w:pPr>
        <w:spacing w:after="0" w:line="408" w:lineRule="auto"/>
        <w:ind w:left="120"/>
        <w:jc w:val="center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668678)</w:t>
      </w: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DD1753">
      <w:pPr>
        <w:spacing w:after="0" w:line="408" w:lineRule="auto"/>
        <w:ind w:left="120"/>
        <w:jc w:val="center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D1753">
        <w:rPr>
          <w:rFonts w:ascii="Times New Roman" w:hAnsi="Times New Roman"/>
          <w:color w:val="000000"/>
          <w:sz w:val="28"/>
          <w:lang w:val="ru-RU"/>
        </w:rPr>
        <w:t>«</w:t>
      </w:r>
      <w:r w:rsidRPr="00DD1753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666A90" w:rsidRPr="00DD1753" w:rsidRDefault="00DD1753">
      <w:pPr>
        <w:spacing w:after="0" w:line="408" w:lineRule="auto"/>
        <w:ind w:left="120"/>
        <w:jc w:val="center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D1753">
        <w:rPr>
          <w:rFonts w:ascii="Calibri" w:hAnsi="Calibri"/>
          <w:color w:val="000000"/>
          <w:sz w:val="28"/>
          <w:lang w:val="ru-RU"/>
        </w:rPr>
        <w:t>–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666A90">
      <w:pPr>
        <w:spacing w:after="0"/>
        <w:ind w:left="120"/>
        <w:jc w:val="center"/>
        <w:rPr>
          <w:lang w:val="ru-RU"/>
        </w:rPr>
      </w:pPr>
    </w:p>
    <w:p w:rsidR="00666A90" w:rsidRPr="00DD1753" w:rsidRDefault="00DD1753">
      <w:pPr>
        <w:spacing w:after="0"/>
        <w:ind w:left="120"/>
        <w:jc w:val="center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d4b353-067d-40b4-9e10-968a93e21e67"/>
      <w:r w:rsidRPr="00DD1753">
        <w:rPr>
          <w:rFonts w:ascii="Times New Roman" w:hAnsi="Times New Roman"/>
          <w:b/>
          <w:color w:val="000000"/>
          <w:sz w:val="28"/>
          <w:lang w:val="ru-RU"/>
        </w:rPr>
        <w:t>Путятино202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2" w:name="_GoBack"/>
      <w:bookmarkEnd w:id="2"/>
      <w:r w:rsidRPr="00DD17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D1753">
        <w:rPr>
          <w:rFonts w:ascii="Times New Roman" w:hAnsi="Times New Roman"/>
          <w:color w:val="000000"/>
          <w:sz w:val="28"/>
          <w:lang w:val="ru-RU"/>
        </w:rPr>
        <w:t>​</w:t>
      </w:r>
    </w:p>
    <w:p w:rsidR="00666A90" w:rsidRPr="00DD1753" w:rsidRDefault="00666A90">
      <w:pPr>
        <w:spacing w:after="0"/>
        <w:ind w:left="120"/>
        <w:rPr>
          <w:lang w:val="ru-RU"/>
        </w:rPr>
      </w:pPr>
    </w:p>
    <w:p w:rsidR="00666A90" w:rsidRPr="00DD1753" w:rsidRDefault="00666A90">
      <w:pPr>
        <w:rPr>
          <w:lang w:val="ru-RU"/>
        </w:rPr>
        <w:sectPr w:rsidR="00666A90" w:rsidRPr="00DD1753">
          <w:pgSz w:w="11906" w:h="16383"/>
          <w:pgMar w:top="1134" w:right="850" w:bottom="1134" w:left="1701" w:header="720" w:footer="720" w:gutter="0"/>
          <w:cols w:space="720"/>
        </w:sectPr>
      </w:pP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bookmarkStart w:id="3" w:name="block-4728565"/>
      <w:bookmarkEnd w:id="0"/>
      <w:r w:rsidRPr="00DD1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DD1753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DD1753">
        <w:rPr>
          <w:rFonts w:ascii="Times New Roman" w:hAnsi="Times New Roman"/>
          <w:color w:val="000000"/>
          <w:sz w:val="28"/>
          <w:lang w:val="ru-RU"/>
        </w:rPr>
        <w:t>венного развития, воспитания и социализации обучающихся, представленных в ф</w:t>
      </w:r>
      <w:r w:rsidRPr="00DD175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DD1753">
        <w:rPr>
          <w:rFonts w:ascii="Times New Roman" w:hAnsi="Times New Roman"/>
          <w:color w:val="000000"/>
          <w:sz w:val="28"/>
          <w:lang w:val="ru-RU"/>
        </w:rPr>
        <w:t>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грации содержания образования в области естественных и общественных наук.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, экологизация и гуманизация географии, что позволило более чётко представить </w:t>
      </w:r>
      <w:r w:rsidRPr="00DD1753">
        <w:rPr>
          <w:rFonts w:ascii="Times New Roman" w:hAnsi="Times New Roman"/>
          <w:color w:val="000000"/>
          <w:sz w:val="28"/>
          <w:lang w:val="ru-RU"/>
        </w:rPr>
        <w:t>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ом уровне в средней школе направлены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>:</w:t>
      </w:r>
    </w:p>
    <w:p w:rsidR="00666A90" w:rsidRDefault="00DD1753">
      <w:pPr>
        <w:spacing w:after="0" w:line="264" w:lineRule="auto"/>
        <w:ind w:firstLine="600"/>
        <w:jc w:val="both"/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</w:t>
      </w:r>
      <w:r w:rsidRPr="00DD1753">
        <w:rPr>
          <w:rFonts w:ascii="Times New Roman" w:hAnsi="Times New Roman"/>
          <w:color w:val="000000"/>
          <w:sz w:val="28"/>
          <w:lang w:val="ru-RU"/>
        </w:rPr>
        <w:t>облемам взаимодействия человека и общества;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</w:t>
      </w:r>
      <w:r w:rsidRPr="00DD1753">
        <w:rPr>
          <w:rFonts w:ascii="Times New Roman" w:hAnsi="Times New Roman"/>
          <w:color w:val="000000"/>
          <w:sz w:val="28"/>
          <w:lang w:val="ru-RU"/>
        </w:rPr>
        <w:t>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</w:t>
      </w:r>
      <w:r w:rsidRPr="00DD1753">
        <w:rPr>
          <w:rFonts w:ascii="Times New Roman" w:hAnsi="Times New Roman"/>
          <w:color w:val="000000"/>
          <w:sz w:val="28"/>
          <w:lang w:val="ru-RU"/>
        </w:rPr>
        <w:t>ия.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666A90" w:rsidRPr="00DD1753" w:rsidRDefault="00666A90">
      <w:pPr>
        <w:rPr>
          <w:lang w:val="ru-RU"/>
        </w:rPr>
        <w:sectPr w:rsidR="00666A90" w:rsidRPr="00DD1753">
          <w:pgSz w:w="11906" w:h="16383"/>
          <w:pgMar w:top="1134" w:right="850" w:bottom="1134" w:left="1701" w:header="720" w:footer="720" w:gutter="0"/>
          <w:cols w:space="720"/>
        </w:sectPr>
      </w:pP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bookmarkStart w:id="4" w:name="block-4728569"/>
      <w:bookmarkEnd w:id="3"/>
      <w:r w:rsidRPr="00DD17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666A90" w:rsidRPr="00DD1753" w:rsidRDefault="00666A90">
      <w:pPr>
        <w:spacing w:after="0" w:line="264" w:lineRule="auto"/>
        <w:ind w:left="120"/>
        <w:jc w:val="both"/>
        <w:rPr>
          <w:lang w:val="ru-RU"/>
        </w:rPr>
      </w:pPr>
    </w:p>
    <w:p w:rsidR="00666A90" w:rsidRPr="00DD1753" w:rsidRDefault="00DD1753">
      <w:pPr>
        <w:spacing w:after="0" w:line="264" w:lineRule="auto"/>
        <w:ind w:left="12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6A90" w:rsidRPr="00DD1753" w:rsidRDefault="00666A90">
      <w:pPr>
        <w:spacing w:after="0" w:line="264" w:lineRule="auto"/>
        <w:ind w:left="120"/>
        <w:jc w:val="both"/>
        <w:rPr>
          <w:lang w:val="ru-RU"/>
        </w:rPr>
      </w:pP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Раздел 1</w:t>
      </w: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. География как наука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</w:t>
      </w:r>
      <w:r w:rsidRPr="00DD1753">
        <w:rPr>
          <w:rFonts w:ascii="Times New Roman" w:hAnsi="Times New Roman"/>
          <w:color w:val="000000"/>
          <w:sz w:val="28"/>
          <w:lang w:val="ru-RU"/>
        </w:rPr>
        <w:t>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</w:t>
      </w:r>
      <w:r w:rsidRPr="00DD1753">
        <w:rPr>
          <w:rFonts w:ascii="Times New Roman" w:hAnsi="Times New Roman"/>
          <w:color w:val="000000"/>
          <w:sz w:val="28"/>
          <w:lang w:val="ru-RU"/>
        </w:rPr>
        <w:t>еографии</w:t>
      </w:r>
      <w:r w:rsidRPr="00DD175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D1753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</w:t>
      </w:r>
      <w:r w:rsidRPr="00DD1753">
        <w:rPr>
          <w:rFonts w:ascii="Times New Roman" w:hAnsi="Times New Roman"/>
          <w:color w:val="000000"/>
          <w:sz w:val="28"/>
          <w:lang w:val="ru-RU"/>
        </w:rPr>
        <w:t>ям территорий, её изменение во времени. Географическая и окружающая среда.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</w:t>
      </w:r>
      <w:r w:rsidRPr="00DD1753">
        <w:rPr>
          <w:rFonts w:ascii="Times New Roman" w:hAnsi="Times New Roman"/>
          <w:color w:val="000000"/>
          <w:sz w:val="28"/>
          <w:lang w:val="ru-RU"/>
        </w:rPr>
        <w:t>ем источников географической информации.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DD175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DD175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</w:t>
      </w:r>
      <w:r w:rsidRPr="00DD1753">
        <w:rPr>
          <w:rFonts w:ascii="Times New Roman" w:hAnsi="Times New Roman"/>
          <w:color w:val="000000"/>
          <w:sz w:val="28"/>
          <w:lang w:val="ru-RU"/>
        </w:rPr>
        <w:t>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1. Определение 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>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DD1753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размещения природных ресурсов 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</w:t>
      </w:r>
      <w:r w:rsidRPr="00DD1753">
        <w:rPr>
          <w:rFonts w:ascii="Times New Roman" w:hAnsi="Times New Roman"/>
          <w:color w:val="000000"/>
          <w:sz w:val="28"/>
          <w:lang w:val="ru-RU"/>
        </w:rPr>
        <w:t>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</w:t>
      </w:r>
      <w:r w:rsidRPr="00DD1753">
        <w:rPr>
          <w:rFonts w:ascii="Times New Roman" w:hAnsi="Times New Roman"/>
          <w:color w:val="000000"/>
          <w:sz w:val="28"/>
          <w:lang w:val="ru-RU"/>
        </w:rPr>
        <w:t>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</w:t>
      </w:r>
      <w:r w:rsidRPr="00DD1753">
        <w:rPr>
          <w:rFonts w:ascii="Times New Roman" w:hAnsi="Times New Roman"/>
          <w:color w:val="000000"/>
          <w:sz w:val="28"/>
          <w:lang w:val="ru-RU"/>
        </w:rPr>
        <w:t>м географической информации.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</w:t>
      </w:r>
      <w:r w:rsidRPr="00DD1753">
        <w:rPr>
          <w:rFonts w:ascii="Times New Roman" w:hAnsi="Times New Roman"/>
          <w:color w:val="000000"/>
          <w:sz w:val="28"/>
          <w:lang w:val="ru-RU"/>
        </w:rPr>
        <w:t>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</w:t>
      </w:r>
      <w:r w:rsidRPr="00DD1753">
        <w:rPr>
          <w:rFonts w:ascii="Times New Roman" w:hAnsi="Times New Roman"/>
          <w:color w:val="000000"/>
          <w:sz w:val="28"/>
          <w:lang w:val="ru-RU"/>
        </w:rPr>
        <w:t>: критерии их выделения. Формы правления государства и государственного устройства.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</w:t>
      </w:r>
      <w:r w:rsidRPr="00DD1753">
        <w:rPr>
          <w:rFonts w:ascii="Times New Roman" w:hAnsi="Times New Roman"/>
          <w:color w:val="000000"/>
          <w:sz w:val="28"/>
          <w:lang w:val="ru-RU"/>
        </w:rPr>
        <w:t>перехода.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различным типом воспроизводства населения.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DD1753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е народы, языковые семьи и группы, особенности их размещения.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ации, географические рубежи цивилизации Запада и цивилизации Востока.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2. Прогнозирование изменени</w:t>
      </w:r>
      <w:r w:rsidRPr="00DD1753">
        <w:rPr>
          <w:rFonts w:ascii="Times New Roman" w:hAnsi="Times New Roman"/>
          <w:color w:val="000000"/>
          <w:sz w:val="28"/>
          <w:lang w:val="ru-RU"/>
        </w:rPr>
        <w:t>й возрастной структуры отдельных стран на основе анализа различных источников географической информации.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DD1753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Об</w:t>
      </w:r>
      <w:r w:rsidRPr="00DD1753">
        <w:rPr>
          <w:rFonts w:ascii="Times New Roman" w:hAnsi="Times New Roman"/>
          <w:color w:val="000000"/>
          <w:sz w:val="28"/>
          <w:lang w:val="ru-RU"/>
        </w:rPr>
        <w:t>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</w:t>
      </w: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зделение труда. </w:t>
      </w:r>
      <w:r w:rsidRPr="00DD1753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</w:t>
      </w:r>
      <w:r w:rsidRPr="00DD1753">
        <w:rPr>
          <w:rFonts w:ascii="Times New Roman" w:hAnsi="Times New Roman"/>
          <w:color w:val="000000"/>
          <w:sz w:val="28"/>
          <w:lang w:val="ru-RU"/>
        </w:rPr>
        <w:t>и в международном географическом разделении труда.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Международная экон</w:t>
      </w:r>
      <w:r w:rsidRPr="00DD1753">
        <w:rPr>
          <w:rFonts w:ascii="Times New Roman" w:hAnsi="Times New Roman"/>
          <w:color w:val="000000"/>
          <w:sz w:val="28"/>
          <w:lang w:val="ru-RU"/>
        </w:rPr>
        <w:t>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ировой экономики.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DD1753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DD1753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DD1753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DD1753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DD1753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и земельными ресурсами. Земельный фонд мира, его структура. Современные тенденции развития отрасли. Органическое сельское хозяйство. </w:t>
      </w:r>
      <w:proofErr w:type="gramStart"/>
      <w:r>
        <w:rPr>
          <w:rFonts w:ascii="Times New Roman" w:hAnsi="Times New Roman"/>
          <w:color w:val="000000"/>
          <w:sz w:val="28"/>
        </w:rPr>
        <w:t>Растениеводство. География производства основных продовольственных культур.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D1753">
        <w:rPr>
          <w:rFonts w:ascii="Times New Roman" w:hAnsi="Times New Roman"/>
          <w:color w:val="000000"/>
          <w:sz w:val="28"/>
          <w:lang w:val="ru-RU"/>
        </w:rPr>
        <w:t>Ведущие экспортёры и импортёры. Роль России как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DD1753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DD1753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666A90" w:rsidRPr="00DD1753" w:rsidRDefault="00666A90">
      <w:pPr>
        <w:spacing w:after="0" w:line="264" w:lineRule="auto"/>
        <w:ind w:left="120"/>
        <w:jc w:val="both"/>
        <w:rPr>
          <w:lang w:val="ru-RU"/>
        </w:rPr>
      </w:pPr>
    </w:p>
    <w:p w:rsidR="00666A90" w:rsidRPr="00DD1753" w:rsidRDefault="00DD1753">
      <w:pPr>
        <w:spacing w:after="0" w:line="264" w:lineRule="auto"/>
        <w:ind w:left="12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6A90" w:rsidRPr="00DD1753" w:rsidRDefault="00666A90">
      <w:pPr>
        <w:spacing w:after="0" w:line="264" w:lineRule="auto"/>
        <w:ind w:left="120"/>
        <w:jc w:val="both"/>
        <w:rPr>
          <w:lang w:val="ru-RU"/>
        </w:rPr>
      </w:pP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Многообразие подходов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к выделению регионов мира. Регионы мира: зарубежная Европа, зарубежная Азия, Америка, Африка, Австралия и Океания.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</w:t>
      </w:r>
      <w:r w:rsidRPr="00DD1753">
        <w:rPr>
          <w:rFonts w:ascii="Times New Roman" w:hAnsi="Times New Roman"/>
          <w:color w:val="000000"/>
          <w:sz w:val="28"/>
          <w:lang w:val="ru-RU"/>
        </w:rPr>
        <w:t>рактеристика.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</w:t>
      </w:r>
      <w:r w:rsidRPr="00DD1753">
        <w:rPr>
          <w:rFonts w:ascii="Times New Roman" w:hAnsi="Times New Roman"/>
          <w:color w:val="000000"/>
          <w:sz w:val="28"/>
          <w:lang w:val="ru-RU"/>
        </w:rPr>
        <w:t>ежной Европы с использованием источников географической информации (по выбору учителя).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DD1753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</w:t>
      </w:r>
      <w:r w:rsidRPr="00DD1753">
        <w:rPr>
          <w:rFonts w:ascii="Times New Roman" w:hAnsi="Times New Roman"/>
          <w:color w:val="000000"/>
          <w:sz w:val="28"/>
          <w:lang w:val="ru-RU"/>
        </w:rPr>
        <w:t>еристика.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Индии, Китая, Японии).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DD1753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США и Канада, Лат</w:t>
      </w:r>
      <w:r w:rsidRPr="00DD1753">
        <w:rPr>
          <w:rFonts w:ascii="Times New Roman" w:hAnsi="Times New Roman"/>
          <w:color w:val="000000"/>
          <w:sz w:val="28"/>
          <w:lang w:val="ru-RU"/>
        </w:rPr>
        <w:t>инская Америка), общая экономико-географическая характеристика.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овременные проблемы (на примере США, Канады, Мексики, Бразилии).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DD1753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D1753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DD1753">
        <w:rPr>
          <w:rFonts w:ascii="Times New Roman" w:hAnsi="Times New Roman"/>
          <w:b/>
          <w:color w:val="000000"/>
          <w:sz w:val="28"/>
          <w:lang w:val="ru-RU"/>
        </w:rPr>
        <w:t>кой и геодемографической карте мира.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DD1753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DD1753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DD1753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666A90" w:rsidRPr="00DD1753" w:rsidRDefault="00666A90">
      <w:pPr>
        <w:rPr>
          <w:lang w:val="ru-RU"/>
        </w:rPr>
        <w:sectPr w:rsidR="00666A90" w:rsidRPr="00DD1753">
          <w:pgSz w:w="11906" w:h="16383"/>
          <w:pgMar w:top="1134" w:right="850" w:bottom="1134" w:left="1701" w:header="720" w:footer="720" w:gutter="0"/>
          <w:cols w:space="720"/>
        </w:sectPr>
      </w:pP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bookmarkStart w:id="5" w:name="block-4728567"/>
      <w:bookmarkEnd w:id="4"/>
      <w:r w:rsidRPr="00DD1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666A90" w:rsidRPr="00DD1753" w:rsidRDefault="00DD1753">
      <w:pPr>
        <w:spacing w:after="0" w:line="264" w:lineRule="auto"/>
        <w:ind w:left="12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DD1753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DD1753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66A90" w:rsidRPr="00DD1753" w:rsidRDefault="00DD1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666A90" w:rsidRPr="00DD1753" w:rsidRDefault="00DD1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66A90" w:rsidRPr="00DD1753" w:rsidRDefault="00DD1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666A90" w:rsidRPr="00DD1753" w:rsidRDefault="00DD1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DD1753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666A90" w:rsidRPr="00DD1753" w:rsidRDefault="00DD1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DD1753">
        <w:rPr>
          <w:rFonts w:ascii="Times New Roman" w:hAnsi="Times New Roman"/>
          <w:color w:val="000000"/>
          <w:sz w:val="28"/>
          <w:lang w:val="ru-RU"/>
        </w:rPr>
        <w:t>ях;</w:t>
      </w:r>
    </w:p>
    <w:p w:rsidR="00666A90" w:rsidRPr="00DD1753" w:rsidRDefault="00DD1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66A90" w:rsidRPr="00DD1753" w:rsidRDefault="00DD1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66A90" w:rsidRPr="00DD1753" w:rsidRDefault="00DD1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DD1753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66A90" w:rsidRPr="00DD1753" w:rsidRDefault="00DD1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666A90" w:rsidRPr="00DD1753" w:rsidRDefault="00DD1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66A90" w:rsidRPr="00DD1753" w:rsidRDefault="00DD1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DD1753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666A90" w:rsidRPr="00DD1753" w:rsidRDefault="00DD1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666A90" w:rsidRPr="00DD1753" w:rsidRDefault="00DD1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66A90" w:rsidRPr="00DD1753" w:rsidRDefault="00DD1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DD1753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666A90" w:rsidRPr="00DD1753" w:rsidRDefault="00DD1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66A90" w:rsidRPr="00DD1753" w:rsidRDefault="00DD1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666A90" w:rsidRPr="00DD1753" w:rsidRDefault="00DD1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DD1753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666A90" w:rsidRPr="00DD1753" w:rsidRDefault="00DD1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66A90" w:rsidRPr="00DD1753" w:rsidRDefault="00DD1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DD1753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66A90" w:rsidRPr="00DD1753" w:rsidRDefault="00DD1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666A90" w:rsidRPr="00DD1753" w:rsidRDefault="00DD1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66A90" w:rsidRPr="00DD1753" w:rsidRDefault="00DD1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66A90" w:rsidRPr="00DD1753" w:rsidRDefault="00DD1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DD1753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666A90" w:rsidRPr="00DD1753" w:rsidRDefault="00DD1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66A90" w:rsidRPr="00DD1753" w:rsidRDefault="00DD1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DD1753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66A90" w:rsidRPr="00DD1753" w:rsidRDefault="00DD1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66A90" w:rsidRPr="00DD1753" w:rsidRDefault="00DD1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66A90" w:rsidRPr="00DD1753" w:rsidRDefault="00DD1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666A90" w:rsidRPr="00DD1753" w:rsidRDefault="00DD1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66A90" w:rsidRPr="00DD1753" w:rsidRDefault="00DD1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DD1753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666A90" w:rsidRPr="00DD1753" w:rsidRDefault="00DD1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66A90" w:rsidRDefault="00DD17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666A90" w:rsidRPr="00DD1753" w:rsidRDefault="00DD1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666A90" w:rsidRPr="00DD1753" w:rsidRDefault="00DD1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DD1753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666A90" w:rsidRPr="00DD1753" w:rsidRDefault="00DD1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66A90" w:rsidRDefault="00DD1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DD1753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DD1753">
        <w:rPr>
          <w:rFonts w:ascii="Times New Roman" w:hAnsi="Times New Roman"/>
          <w:color w:val="000000"/>
          <w:sz w:val="28"/>
          <w:lang w:val="ru-RU"/>
        </w:rPr>
        <w:t>;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DD1753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DD1753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666A90" w:rsidRPr="00DD1753" w:rsidRDefault="00DD1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666A90" w:rsidRDefault="00DD1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DD1753">
        <w:rPr>
          <w:rFonts w:ascii="Times New Roman" w:hAnsi="Times New Roman"/>
          <w:color w:val="000000"/>
          <w:sz w:val="28"/>
          <w:lang w:val="ru-RU"/>
        </w:rPr>
        <w:t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66A90" w:rsidRPr="00DD1753" w:rsidRDefault="00DD1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666A90" w:rsidRDefault="00DD1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666A90" w:rsidRPr="00DD1753" w:rsidRDefault="00DD1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DD1753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66A90" w:rsidRPr="00DD1753" w:rsidRDefault="00DD1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DD1753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666A90" w:rsidRDefault="00DD175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666A90" w:rsidRPr="00DD1753" w:rsidRDefault="00DD1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6A90" w:rsidRPr="00DD1753" w:rsidRDefault="00DD1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DD1753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666A90" w:rsidRPr="00DD1753" w:rsidRDefault="00DD1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666A90" w:rsidRPr="00DD1753" w:rsidRDefault="00DD1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666A90" w:rsidRPr="00DD1753" w:rsidRDefault="00DD1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66A90" w:rsidRPr="00DD1753" w:rsidRDefault="00DD1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DD1753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666A90" w:rsidRDefault="00DD1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666A90" w:rsidRPr="00DD1753" w:rsidRDefault="00DD1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666A90" w:rsidRPr="00DD1753" w:rsidRDefault="00DD1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66A90" w:rsidRPr="00DD1753" w:rsidRDefault="00DD1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66A90" w:rsidRPr="00DD1753" w:rsidRDefault="00DD1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DD1753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666A90" w:rsidRPr="00DD1753" w:rsidRDefault="00DD1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666A90" w:rsidRPr="00DD1753" w:rsidRDefault="00DD1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DD1753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66A90" w:rsidRPr="00DD1753" w:rsidRDefault="00DD1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DD1753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666A90" w:rsidRDefault="00DD175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66A90" w:rsidRPr="00DD1753" w:rsidRDefault="00DD1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66A90" w:rsidRPr="00DD1753" w:rsidRDefault="00DD1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66A90" w:rsidRDefault="00DD175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66A90" w:rsidRPr="00DD1753" w:rsidRDefault="00DD1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DD1753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666A90" w:rsidRDefault="00DD17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666A90" w:rsidRPr="00DD1753" w:rsidRDefault="00DD1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666A90" w:rsidRPr="00DD1753" w:rsidRDefault="00DD1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666A90" w:rsidRPr="00DD1753" w:rsidRDefault="00DD1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666A90" w:rsidRPr="00DD1753" w:rsidRDefault="00DD1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66A90" w:rsidRPr="00DD1753" w:rsidRDefault="00DD1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DD1753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666A90" w:rsidRPr="00DD1753" w:rsidRDefault="00DD1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DD1753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666A90" w:rsidRPr="00DD1753" w:rsidRDefault="00DD1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666A90" w:rsidRPr="00DD1753" w:rsidRDefault="00DD1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666A90" w:rsidRPr="00DD1753" w:rsidRDefault="00DD1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66A90" w:rsidRPr="00DD1753" w:rsidRDefault="00DD1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666A90" w:rsidRPr="00DD1753" w:rsidRDefault="00DD1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66A90" w:rsidRPr="00DD1753" w:rsidRDefault="00DD1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DD1753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666A90" w:rsidRPr="00DD1753" w:rsidRDefault="00DD1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66A90" w:rsidRPr="00DD1753" w:rsidRDefault="00DD1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DD1753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DD1753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DD1753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DD1753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DD1753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DD1753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DD1753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DD1753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</w:t>
      </w:r>
      <w:r w:rsidRPr="00DD1753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DD1753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DD1753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DD1753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DD1753">
        <w:rPr>
          <w:rFonts w:ascii="Times New Roman" w:hAnsi="Times New Roman"/>
          <w:color w:val="000000"/>
          <w:sz w:val="28"/>
          <w:lang w:val="ru-RU"/>
        </w:rPr>
        <w:t>мографическая политика, субурбанизация, ложная урбанизация, мегалополисы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 w:rsidRPr="00DD1753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DD1753">
        <w:rPr>
          <w:rFonts w:ascii="Times New Roman" w:hAnsi="Times New Roman"/>
          <w:color w:val="000000"/>
          <w:sz w:val="28"/>
          <w:lang w:val="ru-RU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</w:t>
      </w:r>
      <w:r w:rsidRPr="00DD1753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DD1753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DD1753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ации качественные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DD1753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DD1753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DD1753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DD1753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DD1753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DD1753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</w:t>
      </w:r>
      <w:r w:rsidRPr="00DD1753">
        <w:rPr>
          <w:rFonts w:ascii="Times New Roman" w:hAnsi="Times New Roman"/>
          <w:color w:val="000000"/>
          <w:sz w:val="28"/>
          <w:lang w:val="ru-RU"/>
        </w:rPr>
        <w:t>ажнейших социально-экономических и геоэкологических процессов;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DD1753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DD1753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</w:t>
      </w:r>
      <w:r w:rsidRPr="00DD1753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>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DD1753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DD1753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3) сформированнос</w:t>
      </w:r>
      <w:r w:rsidRPr="00DD1753">
        <w:rPr>
          <w:rFonts w:ascii="Times New Roman" w:hAnsi="Times New Roman"/>
          <w:color w:val="000000"/>
          <w:sz w:val="28"/>
          <w:lang w:val="ru-RU"/>
        </w:rPr>
        <w:t>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ю социально-экономического развития, специализации различных стран и по их месту в МГРТ;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</w:t>
      </w:r>
      <w:r w:rsidRPr="00DD1753">
        <w:rPr>
          <w:rFonts w:ascii="Times New Roman" w:hAnsi="Times New Roman"/>
          <w:color w:val="000000"/>
          <w:sz w:val="28"/>
          <w:lang w:val="ru-RU"/>
        </w:rPr>
        <w:t>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DD1753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DD1753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DD1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</w:t>
      </w:r>
      <w:r w:rsidRPr="00DD1753">
        <w:rPr>
          <w:rFonts w:ascii="Times New Roman" w:hAnsi="Times New Roman"/>
          <w:color w:val="000000"/>
          <w:sz w:val="28"/>
          <w:lang w:val="ru-RU"/>
        </w:rPr>
        <w:t>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DD1753">
        <w:rPr>
          <w:rFonts w:ascii="Times New Roman" w:hAnsi="Times New Roman"/>
          <w:color w:val="000000"/>
          <w:sz w:val="28"/>
          <w:lang w:val="ru-RU"/>
        </w:rPr>
        <w:t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  <w:proofErr w:type="gramEnd"/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ных факторов: определять </w:t>
      </w: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</w:t>
      </w:r>
      <w:r w:rsidRPr="00DD1753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DD1753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DD1753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DD1753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DD1753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DD1753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1753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DD1753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DD1753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формул</w:t>
      </w:r>
      <w:r w:rsidRPr="00DD1753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</w:t>
      </w:r>
      <w:r w:rsidRPr="00DD1753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</w:t>
      </w:r>
      <w:r w:rsidRPr="00DD1753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</w:t>
      </w:r>
      <w:r w:rsidRPr="00DD1753">
        <w:rPr>
          <w:rFonts w:ascii="Times New Roman" w:hAnsi="Times New Roman"/>
          <w:color w:val="000000"/>
          <w:sz w:val="28"/>
          <w:lang w:val="ru-RU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 w:rsidRPr="00DD1753">
        <w:rPr>
          <w:rFonts w:ascii="Times New Roman" w:hAnsi="Times New Roman"/>
          <w:color w:val="000000"/>
          <w:sz w:val="28"/>
          <w:lang w:val="ru-RU"/>
        </w:rPr>
        <w:t>чных странах с использованием источников географической информации;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 w:rsidRPr="00DD1753">
        <w:rPr>
          <w:rFonts w:ascii="Times New Roman" w:hAnsi="Times New Roman"/>
          <w:color w:val="000000"/>
          <w:sz w:val="28"/>
          <w:lang w:val="ru-RU"/>
        </w:rPr>
        <w:t>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 w:rsidRPr="00DD1753">
        <w:rPr>
          <w:rFonts w:ascii="Times New Roman" w:hAnsi="Times New Roman"/>
          <w:color w:val="000000"/>
          <w:sz w:val="28"/>
          <w:lang w:val="ru-RU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 w:rsidRPr="00DD1753">
        <w:rPr>
          <w:rFonts w:ascii="Times New Roman" w:hAnsi="Times New Roman"/>
          <w:color w:val="000000"/>
          <w:sz w:val="28"/>
          <w:lang w:val="ru-RU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</w:t>
      </w:r>
      <w:r w:rsidRPr="00DD1753">
        <w:rPr>
          <w:rFonts w:ascii="Times New Roman" w:hAnsi="Times New Roman"/>
          <w:color w:val="000000"/>
          <w:sz w:val="28"/>
          <w:lang w:val="ru-RU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666A90" w:rsidRPr="00DD1753" w:rsidRDefault="00DD1753">
      <w:pPr>
        <w:spacing w:after="0" w:line="264" w:lineRule="auto"/>
        <w:ind w:firstLine="600"/>
        <w:jc w:val="both"/>
        <w:rPr>
          <w:lang w:val="ru-RU"/>
        </w:rPr>
      </w:pPr>
      <w:r w:rsidRPr="00DD175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666A90" w:rsidRPr="00DD1753" w:rsidRDefault="00666A90">
      <w:pPr>
        <w:rPr>
          <w:lang w:val="ru-RU"/>
        </w:rPr>
        <w:sectPr w:rsidR="00666A90" w:rsidRPr="00DD1753">
          <w:pgSz w:w="11906" w:h="16383"/>
          <w:pgMar w:top="1134" w:right="850" w:bottom="1134" w:left="1701" w:header="720" w:footer="720" w:gutter="0"/>
          <w:cols w:space="720"/>
        </w:sectPr>
      </w:pPr>
    </w:p>
    <w:p w:rsidR="00666A90" w:rsidRDefault="00DD1753">
      <w:pPr>
        <w:spacing w:after="0"/>
        <w:ind w:left="120"/>
      </w:pPr>
      <w:bookmarkStart w:id="6" w:name="block-4728570"/>
      <w:bookmarkEnd w:id="5"/>
      <w:r w:rsidRPr="00DD1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6A90" w:rsidRDefault="00DD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6A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  <w:tr w:rsidR="00666A90" w:rsidRPr="00DD1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DD1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</w:tbl>
    <w:p w:rsidR="00666A90" w:rsidRDefault="00666A90">
      <w:pPr>
        <w:sectPr w:rsidR="0066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A90" w:rsidRDefault="00DD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66A9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666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666A9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</w:tbl>
    <w:p w:rsidR="00666A90" w:rsidRDefault="00666A90">
      <w:pPr>
        <w:sectPr w:rsidR="0066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A90" w:rsidRDefault="00666A90">
      <w:pPr>
        <w:sectPr w:rsidR="0066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A90" w:rsidRDefault="00DD1753">
      <w:pPr>
        <w:spacing w:after="0"/>
        <w:ind w:left="120"/>
      </w:pPr>
      <w:bookmarkStart w:id="7" w:name="block-47285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6A90" w:rsidRDefault="00DD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666A9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Религии. География культуры в системе географических наук.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траслевая, территориальная и функциональная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</w:tbl>
    <w:p w:rsidR="00666A90" w:rsidRDefault="00666A90">
      <w:pPr>
        <w:sectPr w:rsidR="0066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A90" w:rsidRDefault="00DD17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666A9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6A90" w:rsidRDefault="00666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90" w:rsidRDefault="00666A90"/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факторы размещения населения и развития хозяйства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6A90" w:rsidRDefault="00666A90">
            <w:pPr>
              <w:spacing w:after="0"/>
              <w:ind w:left="135"/>
            </w:pPr>
          </w:p>
        </w:tc>
      </w:tr>
      <w:tr w:rsidR="00666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Pr="00DD1753" w:rsidRDefault="00DD1753">
            <w:pPr>
              <w:spacing w:after="0"/>
              <w:ind w:left="135"/>
              <w:rPr>
                <w:lang w:val="ru-RU"/>
              </w:rPr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 w:rsidRPr="00DD1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66A90" w:rsidRDefault="00DD1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A90" w:rsidRDefault="00666A90"/>
        </w:tc>
      </w:tr>
    </w:tbl>
    <w:p w:rsidR="00666A90" w:rsidRDefault="00666A90">
      <w:pPr>
        <w:sectPr w:rsidR="0066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A90" w:rsidRDefault="00666A90">
      <w:pPr>
        <w:sectPr w:rsidR="00666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A90" w:rsidRDefault="00DD1753">
      <w:pPr>
        <w:spacing w:after="0"/>
        <w:ind w:left="120"/>
      </w:pPr>
      <w:bookmarkStart w:id="8" w:name="block-47285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6A90" w:rsidRDefault="00DD1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6A90" w:rsidRDefault="00DD1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6A90" w:rsidRDefault="00DD1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6A90" w:rsidRDefault="00DD17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6A90" w:rsidRDefault="00DD17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6A90" w:rsidRDefault="00DD1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6A90" w:rsidRDefault="00666A90">
      <w:pPr>
        <w:spacing w:after="0"/>
        <w:ind w:left="120"/>
      </w:pPr>
    </w:p>
    <w:p w:rsidR="00666A90" w:rsidRPr="00DD1753" w:rsidRDefault="00DD1753">
      <w:pPr>
        <w:spacing w:after="0" w:line="480" w:lineRule="auto"/>
        <w:ind w:left="120"/>
        <w:rPr>
          <w:lang w:val="ru-RU"/>
        </w:rPr>
      </w:pPr>
      <w:r w:rsidRPr="00DD17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6A90" w:rsidRDefault="00DD17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6A90" w:rsidRDefault="00666A90">
      <w:pPr>
        <w:sectPr w:rsidR="00666A9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DD175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B71"/>
    <w:multiLevelType w:val="multilevel"/>
    <w:tmpl w:val="CD6C2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72B99"/>
    <w:multiLevelType w:val="multilevel"/>
    <w:tmpl w:val="AD6A4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0308F"/>
    <w:multiLevelType w:val="multilevel"/>
    <w:tmpl w:val="233C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65BC5"/>
    <w:multiLevelType w:val="multilevel"/>
    <w:tmpl w:val="B9987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76780"/>
    <w:multiLevelType w:val="multilevel"/>
    <w:tmpl w:val="B6487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431DC"/>
    <w:multiLevelType w:val="multilevel"/>
    <w:tmpl w:val="26EEE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E363B"/>
    <w:multiLevelType w:val="multilevel"/>
    <w:tmpl w:val="63F2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E2F61"/>
    <w:multiLevelType w:val="multilevel"/>
    <w:tmpl w:val="8EC6A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A23A19"/>
    <w:multiLevelType w:val="multilevel"/>
    <w:tmpl w:val="2D80D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A476F"/>
    <w:multiLevelType w:val="multilevel"/>
    <w:tmpl w:val="4DC2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ED1AF0"/>
    <w:multiLevelType w:val="multilevel"/>
    <w:tmpl w:val="56E29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C9437C"/>
    <w:multiLevelType w:val="multilevel"/>
    <w:tmpl w:val="36E41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0279A8"/>
    <w:multiLevelType w:val="multilevel"/>
    <w:tmpl w:val="EAE2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1D7A14"/>
    <w:multiLevelType w:val="multilevel"/>
    <w:tmpl w:val="28465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667B30"/>
    <w:multiLevelType w:val="multilevel"/>
    <w:tmpl w:val="56DC9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F537D7"/>
    <w:multiLevelType w:val="multilevel"/>
    <w:tmpl w:val="E90AB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A3209"/>
    <w:multiLevelType w:val="multilevel"/>
    <w:tmpl w:val="79D2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  <w:num w:numId="15">
    <w:abstractNumId w:val="1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6A90"/>
    <w:rsid w:val="00666A90"/>
    <w:rsid w:val="00D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1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9104</Words>
  <Characters>51895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Путятинская СОШ</Company>
  <LinksUpToDate>false</LinksUpToDate>
  <CharactersWithSpaces>60878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 Путятинская СОШ</cp:lastModifiedBy>
  <cp:revision>2</cp:revision>
  <cp:lastPrinted>2024-08-30T06:34:00Z</cp:lastPrinted>
  <dcterms:created xsi:type="dcterms:W3CDTF">2024-08-30T06:32:00Z</dcterms:created>
  <dcterms:modified xsi:type="dcterms:W3CDTF">2024-08-30T06:34:00Z</dcterms:modified>
</cp:coreProperties>
</file>